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412ED" w:rsidRPr="008412ED">
        <w:trPr>
          <w:trHeight w:val="8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412ED" w:rsidRPr="008412ED" w:rsidRDefault="008412ED" w:rsidP="008412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  <w:r w:rsidRPr="008412ED">
              <w:rPr>
                <w:rFonts w:ascii="宋体" w:eastAsia="宋体" w:hAnsi="宋体" w:cs="宋体"/>
                <w:b/>
                <w:bCs/>
                <w:color w:val="FF0000"/>
                <w:kern w:val="0"/>
                <w:sz w:val="44"/>
                <w:szCs w:val="44"/>
              </w:rPr>
              <w:t xml:space="preserve">教 育 部 办 公 厅 </w:t>
            </w:r>
          </w:p>
        </w:tc>
      </w:tr>
      <w:tr w:rsidR="008412ED" w:rsidRPr="008412ED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8412ED" w:rsidRPr="008412ED" w:rsidRDefault="008412ED" w:rsidP="008412ED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24"/>
              </w:rPr>
            </w:pPr>
          </w:p>
        </w:tc>
      </w:tr>
      <w:tr w:rsidR="008412ED" w:rsidRPr="008412ED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412ED" w:rsidRPr="008412ED" w:rsidRDefault="008412ED" w:rsidP="008412ED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  <w:tr w:rsidR="008412ED" w:rsidRPr="008412ED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8412ED" w:rsidRPr="008412ED" w:rsidRDefault="008412ED" w:rsidP="008412ED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</w:tbl>
    <w:p w:rsidR="008412ED" w:rsidRPr="008412ED" w:rsidRDefault="008412ED" w:rsidP="008412ED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8412ED" w:rsidRPr="008412ED">
        <w:trPr>
          <w:tblCellSpacing w:w="0" w:type="dxa"/>
          <w:jc w:val="center"/>
        </w:trPr>
        <w:tc>
          <w:tcPr>
            <w:tcW w:w="5000" w:type="pct"/>
            <w:hideMark/>
          </w:tcPr>
          <w:p w:rsidR="008412ED" w:rsidRPr="008412ED" w:rsidRDefault="008412ED" w:rsidP="008412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12E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8412ED" w:rsidRPr="008412ED" w:rsidRDefault="008412ED" w:rsidP="008412E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12ED">
              <w:rPr>
                <w:rFonts w:ascii="宋体" w:eastAsia="宋体" w:hAnsi="宋体" w:cs="宋体"/>
                <w:kern w:val="0"/>
                <w:sz w:val="18"/>
                <w:szCs w:val="18"/>
              </w:rPr>
              <w:t>教</w:t>
            </w:r>
            <w:proofErr w:type="gramStart"/>
            <w:r w:rsidRPr="008412ED">
              <w:rPr>
                <w:rFonts w:ascii="宋体" w:eastAsia="宋体" w:hAnsi="宋体" w:cs="宋体"/>
                <w:kern w:val="0"/>
                <w:sz w:val="18"/>
                <w:szCs w:val="18"/>
              </w:rPr>
              <w:t>社科厅函〔2015〕</w:t>
            </w:r>
            <w:proofErr w:type="gramEnd"/>
            <w:r w:rsidRPr="008412ED">
              <w:rPr>
                <w:rFonts w:ascii="宋体" w:eastAsia="宋体" w:hAnsi="宋体" w:cs="宋体"/>
                <w:kern w:val="0"/>
                <w:sz w:val="18"/>
                <w:szCs w:val="18"/>
              </w:rPr>
              <w:t>2号</w:t>
            </w:r>
          </w:p>
          <w:p w:rsidR="008412ED" w:rsidRPr="008412ED" w:rsidRDefault="008412ED" w:rsidP="008412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12E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8412ED" w:rsidRPr="008412ED">
              <w:trPr>
                <w:tblCellSpacing w:w="0" w:type="dxa"/>
                <w:jc w:val="center"/>
              </w:trPr>
              <w:tc>
                <w:tcPr>
                  <w:tcW w:w="5000" w:type="pct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5"/>
                  </w:tblGrid>
                  <w:tr w:rsidR="008412ED" w:rsidRPr="008412E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412ED" w:rsidRPr="008412ED" w:rsidRDefault="008412ED" w:rsidP="008412ED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</w:pPr>
                        <w:r w:rsidRPr="008412ED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>教育部办公厅关于第七届高等学校科学研究</w:t>
                        </w:r>
                        <w:r w:rsidRPr="008412ED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>优秀成果奖（人文社会科学）</w:t>
                        </w:r>
                        <w:r w:rsidRPr="008412ED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 xml:space="preserve">申报工作的通知 </w:t>
                        </w:r>
                        <w:r w:rsidRPr="008412ED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8412ED" w:rsidRPr="008412ED" w:rsidRDefault="008412ED" w:rsidP="008412E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412ED" w:rsidRPr="008412ED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412ED" w:rsidRPr="008412ED" w:rsidRDefault="008412ED" w:rsidP="008412E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412ED" w:rsidRPr="008412E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412ED" w:rsidRPr="008412ED" w:rsidRDefault="008412ED" w:rsidP="008412ED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各省、自治区、直辖市教育厅（教委），新疆生产建设兵团教育局，有关部门（单位）教育司（局），部属各高等学校：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为贯彻落实中办国办转发《教育部关于深入推进高等学校哲学社会科学繁荣发展的意见》和《高等学校哲学社会科学繁荣计划（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2011-2020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年）》精神，根据《高等学校科学研究优秀成果奖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(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人文社会科学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)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奖励办法》（教社科［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2009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］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号），我部决定启动第七届高等学校科学研究优秀成果奖（人文社会科学）申报工作。现将有关事项通知如下：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一、奖项设置和奖励范围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．评奖学科范围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根据国家标准《学科分类与代码》（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GB/T 13745-2009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）和高校人文社会科学发展需要，本次评奖的学科范围包括：（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）马克思主义；（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）思想政治教育；（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）哲学；（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）逻辑学；（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5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）宗教学；（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6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）语言学；（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7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）中国文学；（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8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）外国文学；（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9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）艺术学；（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10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）历史学；（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）考古学；（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12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）经济学；（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）管理学；（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14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）政治学；（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15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）法学；（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16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）社会学；（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17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）民族学与文化学；（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18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）新闻学与传播学；（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19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）图书馆、情报与文献学；（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20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）教育学；（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）心理学；（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22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）体育学；（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）统计学；（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24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）港澳台问题研究；（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25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）国际问题研究；（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26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）交叉学科。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．奖项设置和名额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奖项</w:t>
                  </w:r>
                  <w:proofErr w:type="gramStart"/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分著</w:t>
                  </w:r>
                  <w:proofErr w:type="gramEnd"/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作奖、论文奖、研究报告奖和成果普及奖。</w:t>
                  </w:r>
                  <w:proofErr w:type="gramStart"/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除成果普及奖不分</w:t>
                  </w:r>
                  <w:proofErr w:type="gramEnd"/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等级外，其他奖项分设特等奖和一、二、三等奖。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本届评奖的奖励名额总计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900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项左右。按照确保质量的要求，允许各学科各个等级的奖项有空缺。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二、申报资格与要求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lastRenderedPageBreak/>
                    <w:t xml:space="preserve">　　本届评奖参评成果范围是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2011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日至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2013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12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31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日期间的下列成果：（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）著作（含专著、编著、译著、工具书、古籍整理作品等）；（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）学术论文；（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）研究报告（含调研报告、咨询报告等）；（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）普及读物。具体申报资格与要求，详见《第七届高等学校科学研究优秀成果奖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(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人文社会科学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)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实施办法》（附件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）第九条的有关规定。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三、申报单位和申报限额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本届评奖，地方院校以所在省、自治区、直辖市教育厅（教委）为单位，教育部直属高校以学校为单位，其他部委所属院校以所在部委教育司（局）为单位（以下简称申报单位）集中申报，不受理个人申报材料。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本届评奖实行限额申报。你单位申报限额为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   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项（具体申报限额以纸质</w:t>
                  </w:r>
                  <w:proofErr w:type="gramStart"/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版通知</w:t>
                  </w:r>
                  <w:proofErr w:type="gramEnd"/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为准）。请各申报单位坚持质量导向和精品意识，坚持政治标准与学术标准统一，把好学风关，严格按照规范程序，切实做好遴选申报工作。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四、申报办法和申报程序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．本届评奖采取网上申报方式。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“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中国高校人文社会科学信息网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”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（</w:t>
                  </w:r>
                  <w:hyperlink r:id="rId7" w:history="1">
                    <w:r w:rsidRPr="008412ED">
                      <w:rPr>
                        <w:rFonts w:ascii="Arial" w:eastAsia="宋体" w:hAnsi="Arial" w:cs="Arial"/>
                        <w:color w:val="0000FF"/>
                        <w:kern w:val="0"/>
                        <w:szCs w:val="21"/>
                        <w:u w:val="single"/>
                      </w:rPr>
                      <w:t>www.sinoss.net</w:t>
                    </w:r>
                  </w:hyperlink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，以下简称社科网）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“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教育部人文社会科学研究管理平台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•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成果申报系统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”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（以下简称申报系统）为本次申报的唯一网络平台。网络申报办法及流程以该系统为准，请按申报系统说明、提示和要求，用计算机填写、录入、打印和上传。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已开通申报系统账号的申报单位，以原有账号、密码登录系统，并及时核对单位信息；未开通账号的申报单位，请登录申报系统，登记单位信息、设定登录密码，打印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“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开通账号申请表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”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并加盖管理部门公章，传真至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010-58803011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。待审核通过后，即可登录申报系统进行操作。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有关成果申报系统及技术问题请咨询社科网。联系电话：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010-62510667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，手机：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15313766307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，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15313766308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，电子信箱：</w:t>
                  </w:r>
                  <w:hyperlink r:id="rId8" w:history="1">
                    <w:r w:rsidRPr="008412ED">
                      <w:rPr>
                        <w:rFonts w:ascii="Arial" w:eastAsia="宋体" w:hAnsi="Arial" w:cs="Arial"/>
                        <w:color w:val="0000FF"/>
                        <w:kern w:val="0"/>
                        <w:szCs w:val="21"/>
                        <w:u w:val="single"/>
                      </w:rPr>
                      <w:t>xmsb2015@sinoss.net</w:t>
                    </w:r>
                  </w:hyperlink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．申报者可登录</w:t>
                  </w:r>
                  <w:proofErr w:type="gramStart"/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社科网</w:t>
                  </w:r>
                  <w:proofErr w:type="gramEnd"/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下载《第七届高等学校科学研究优秀成果奖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(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人文社会科学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)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申报评审表》（附件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，以下简称《申报评审表》），按填表要求填写、打印《申报评审表》，并提交电子版和纸质版给学校科研管理部门。《申报评审表》启用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2015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年新版本，以前版本无效。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．申报单位对《申报评审表》和申报成果进行初审并签署意见。初审主要审核：（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）申报资格是否符合规定；（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）根据国家知识产权保护法律法规，著作权是否存在争议，有无弄虚作假、剽窃他人成果；（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）引用的事实和数据是否准确，表达是否规范；（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）申报材料、申报手续是否符合本申报通知的规定。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．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2015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年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3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月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日网上申报系统开启，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3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月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22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日网上申报截止。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在此期间，各申报单位登录申报系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lastRenderedPageBreak/>
                    <w:t>统，按申报限额上传审核后的《申报评审表》电子版。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在网上申报截止日期前，各申报单位需上传完毕本单位所有《申报评审表》，在线审核后，打印《高等学校科学研究优秀成果奖（人文社会科学）申报一览表》（以下简称《申报一览表》），确认无误后加盖公章。连同《申报评审表》纸质件及其他申报材料，按规定日期进行报送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5. 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各申报单位网上提交的《申报评审表》和签字盖章的纸质件数量与内容要确保一致，否则不予受理。各单位寄送的纸质材料要按照《申报一览表》顺序排序，以便核对。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五、申报材料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．申报材料包括：《申报评审表》《申报一览表》、申报成果及相关证明材料。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．各种材料的装订报送方式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）著作类、论文类、研究报告类成果《申报评审表》一式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8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份（至少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份原件），</w:t>
                  </w:r>
                  <w:proofErr w:type="gramStart"/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普及类</w:t>
                  </w:r>
                  <w:proofErr w:type="gramEnd"/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成果《申报评审表》一式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10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份（至少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份原件），统一用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A4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纸打印。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）著作类、</w:t>
                  </w:r>
                  <w:proofErr w:type="gramStart"/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普及类</w:t>
                  </w:r>
                  <w:proofErr w:type="gramEnd"/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成果一式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份（册数较多的多卷本可报送一套），须在封面右上角用不干胶加贴标签，标明申报单位、申报者和所申报的学科。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论文类成果一式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8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份（至少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份原件），包含刊物封面、目录和版权页，分别附在《申报评审表》后统一装订。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研究报告类成果摘要一式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8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份，同成果采纳证明等一起，分别附在《申报评审表》后统一装订；研究报告全文一式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份，须在封面右上角用不干胶加贴标签，标明申报单位、申报者和所申报的学科。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）申报成果的相关证明材料与《申报评审表》份数一致，统一装订在《申报评审表》后；论文和研究报告类成果按《申报评审表》、成果、证明材料的顺序装订。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）经审核盖章的《申报一览表》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份。《申报一览表》务必仔细审核，使之与《申报评审表》和申报成果一致、准确无误。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．评奖结束后，无论申报成果是否获奖，所有申报材料一律不再退还。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t>六、申报材料报送时间、地点</w:t>
                  </w:r>
                  <w:r w:rsidRPr="008412ED">
                    <w:rPr>
                      <w:rFonts w:ascii="Arial" w:eastAsia="宋体" w:hAnsi="Arial" w:cs="Arial"/>
                      <w:b/>
                      <w:bCs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所有申报材料的报送截止时间为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2015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27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日，过期不再受理。为使申报工作有序进行，请各申报单位按下述时间报送材料：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日　北京地区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24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日　中南地区、西南地区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lastRenderedPageBreak/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25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日　华东地区、西北地区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26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日　东北地区、华北地区（不含北京地区）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申报材料报送地点：北京市朝阳区惠新东街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4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号富盛大厦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座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层，高校社科研究评价中心（邮编：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100029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）。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评价中心联系人：王楠、张海泽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联系电话：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010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－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58581411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，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58556246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；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58556074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（传真）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E-mail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：</w:t>
                  </w:r>
                  <w:hyperlink r:id="rId9" w:history="1">
                    <w:r w:rsidRPr="008412ED">
                      <w:rPr>
                        <w:rFonts w:ascii="Arial" w:eastAsia="宋体" w:hAnsi="Arial" w:cs="Arial"/>
                        <w:color w:val="0000FF"/>
                        <w:kern w:val="0"/>
                        <w:szCs w:val="21"/>
                        <w:u w:val="single"/>
                      </w:rPr>
                      <w:t>pingjzx@126.com</w:t>
                    </w:r>
                  </w:hyperlink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评奖办公室联系人：</w:t>
                  </w:r>
                  <w:proofErr w:type="gramStart"/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魏贻恒</w:t>
                  </w:r>
                  <w:proofErr w:type="gramEnd"/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、吴明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联系电话：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010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－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66096629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，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66097507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；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66096630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（传真）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E-mail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：</w:t>
                  </w:r>
                  <w:hyperlink r:id="rId10" w:history="1">
                    <w:r w:rsidRPr="008412ED">
                      <w:rPr>
                        <w:rFonts w:ascii="Arial" w:eastAsia="宋体" w:hAnsi="Arial" w:cs="Arial"/>
                        <w:color w:val="0000FF"/>
                        <w:kern w:val="0"/>
                        <w:szCs w:val="21"/>
                        <w:u w:val="single"/>
                      </w:rPr>
                      <w:t>cgc@moe.edu.cn</w:t>
                    </w:r>
                  </w:hyperlink>
                </w:p>
                <w:p w:rsidR="008412ED" w:rsidRPr="008412ED" w:rsidRDefault="008412ED" w:rsidP="008412ED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附件：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1. </w:t>
                  </w:r>
                  <w:hyperlink r:id="rId11" w:tgtFrame="_blank" w:history="1">
                    <w:r w:rsidRPr="008412ED">
                      <w:rPr>
                        <w:rFonts w:ascii="Arial" w:eastAsia="宋体" w:hAnsi="Arial" w:cs="Arial"/>
                        <w:color w:val="0000FF"/>
                        <w:kern w:val="0"/>
                        <w:szCs w:val="21"/>
                        <w:u w:val="single"/>
                      </w:rPr>
                      <w:t>第七届高等学校科学研究优秀成果奖（人文社会科学）实施办法</w:t>
                    </w:r>
                  </w:hyperlink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</w:r>
                  <w:proofErr w:type="gramStart"/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　　　</w:t>
                  </w:r>
                  <w:proofErr w:type="gramEnd"/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2.</w:t>
                  </w:r>
                  <w:hyperlink r:id="rId12" w:history="1">
                    <w:r w:rsidRPr="008412ED">
                      <w:rPr>
                        <w:rFonts w:ascii="Arial" w:eastAsia="宋体" w:hAnsi="Arial" w:cs="Arial"/>
                        <w:color w:val="0000FF"/>
                        <w:kern w:val="0"/>
                        <w:szCs w:val="21"/>
                        <w:u w:val="single"/>
                      </w:rPr>
                      <w:t>第七届高等学校科学研究优秀成果奖（人文社会科学）申报评审表</w:t>
                    </w:r>
                  </w:hyperlink>
                </w:p>
                <w:p w:rsidR="008412ED" w:rsidRPr="008412ED" w:rsidRDefault="008412ED" w:rsidP="008412ED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 </w:t>
                  </w:r>
                </w:p>
                <w:p w:rsidR="008412ED" w:rsidRPr="008412ED" w:rsidRDefault="008412ED" w:rsidP="008412ED">
                  <w:pPr>
                    <w:widowControl/>
                    <w:spacing w:before="100" w:beforeAutospacing="1" w:after="100" w:afterAutospacing="1" w:line="384" w:lineRule="auto"/>
                    <w:jc w:val="righ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教育部办公厅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  <w:t>2015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9</w:t>
                  </w: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日</w:t>
                  </w:r>
                </w:p>
                <w:p w:rsidR="008412ED" w:rsidRPr="008412ED" w:rsidRDefault="008412ED" w:rsidP="008412ED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412ED">
                    <w:rPr>
                      <w:rFonts w:ascii="Arial" w:eastAsia="宋体" w:hAnsi="Arial" w:cs="Arial"/>
                      <w:kern w:val="0"/>
                      <w:szCs w:val="21"/>
                    </w:rPr>
                    <w:t> </w:t>
                  </w:r>
                </w:p>
              </w:tc>
            </w:tr>
            <w:tr w:rsidR="008412ED" w:rsidRPr="008412ED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412ED" w:rsidRPr="008412ED" w:rsidRDefault="008412ED" w:rsidP="008412E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412ED" w:rsidRPr="008412ED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8412ED" w:rsidRPr="008412ED" w:rsidRDefault="008412ED" w:rsidP="008412E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8412ED" w:rsidRPr="008412ED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412ED" w:rsidRPr="008412ED" w:rsidRDefault="008412ED" w:rsidP="008412E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8412ED" w:rsidRPr="008412ED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8412ED" w:rsidRPr="008412ED" w:rsidRDefault="008412ED" w:rsidP="008412E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8"/>
                      <w:szCs w:val="24"/>
                    </w:rPr>
                  </w:pPr>
                </w:p>
              </w:tc>
            </w:tr>
            <w:tr w:rsidR="008412ED" w:rsidRPr="008412E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412ED" w:rsidRPr="008412ED" w:rsidRDefault="008412ED" w:rsidP="008412E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412E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 w:rsidR="008412ED" w:rsidRPr="008412ED" w:rsidRDefault="008412ED" w:rsidP="008412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D596A" w:rsidRDefault="00BD596A">
      <w:pPr>
        <w:rPr>
          <w:rFonts w:hint="eastAsia"/>
        </w:rPr>
      </w:pPr>
      <w:bookmarkStart w:id="0" w:name="_GoBack"/>
      <w:bookmarkEnd w:id="0"/>
    </w:p>
    <w:sectPr w:rsidR="00BD5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75" w:rsidRDefault="00554375" w:rsidP="008412ED">
      <w:r>
        <w:separator/>
      </w:r>
    </w:p>
  </w:endnote>
  <w:endnote w:type="continuationSeparator" w:id="0">
    <w:p w:rsidR="00554375" w:rsidRDefault="00554375" w:rsidP="0084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75" w:rsidRDefault="00554375" w:rsidP="008412ED">
      <w:r>
        <w:separator/>
      </w:r>
    </w:p>
  </w:footnote>
  <w:footnote w:type="continuationSeparator" w:id="0">
    <w:p w:rsidR="00554375" w:rsidRDefault="00554375" w:rsidP="0084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42"/>
    <w:rsid w:val="00554375"/>
    <w:rsid w:val="008412ED"/>
    <w:rsid w:val="00BD596A"/>
    <w:rsid w:val="00C2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412E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2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2E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412ED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8412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412ED"/>
    <w:rPr>
      <w:b/>
      <w:bCs/>
    </w:rPr>
  </w:style>
  <w:style w:type="character" w:styleId="a7">
    <w:name w:val="Hyperlink"/>
    <w:basedOn w:val="a0"/>
    <w:uiPriority w:val="99"/>
    <w:semiHidden/>
    <w:unhideWhenUsed/>
    <w:rsid w:val="008412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412E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2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2E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412ED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8412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412ED"/>
    <w:rPr>
      <w:b/>
      <w:bCs/>
    </w:rPr>
  </w:style>
  <w:style w:type="character" w:styleId="a7">
    <w:name w:val="Hyperlink"/>
    <w:basedOn w:val="a0"/>
    <w:uiPriority w:val="99"/>
    <w:semiHidden/>
    <w:unhideWhenUsed/>
    <w:rsid w:val="00841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sb2015@sinos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noss.net" TargetMode="External"/><Relationship Id="rId12" Type="http://schemas.openxmlformats.org/officeDocument/2006/relationships/hyperlink" Target="http://www.sinoss.net/uploadfile/2015/0113/2015011309414891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inoss.net/uploadfile/2015/0113/20150113094030171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gc@moe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ngjzx@126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宗一文</dc:creator>
  <cp:keywords/>
  <dc:description/>
  <cp:lastModifiedBy>宗一文</cp:lastModifiedBy>
  <cp:revision>2</cp:revision>
  <dcterms:created xsi:type="dcterms:W3CDTF">2015-01-13T07:15:00Z</dcterms:created>
  <dcterms:modified xsi:type="dcterms:W3CDTF">2015-01-13T07:16:00Z</dcterms:modified>
</cp:coreProperties>
</file>