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A7" w:rsidRPr="00464F20" w:rsidRDefault="008B38A7" w:rsidP="008B38A7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464F2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关于做好</w:t>
      </w:r>
      <w:r w:rsidR="003C525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教育部</w:t>
      </w:r>
      <w:r w:rsidR="00EC574A" w:rsidRPr="00464F2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第七届</w:t>
      </w:r>
      <w:r w:rsidRPr="00464F2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高等学校科学研究优秀成果奖</w:t>
      </w:r>
      <w:r w:rsidR="00EC574A" w:rsidRPr="00464F2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（人文社会科学）</w:t>
      </w:r>
      <w:r w:rsidRPr="00464F2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申报工作的通知 </w:t>
      </w:r>
    </w:p>
    <w:p w:rsidR="00464F20" w:rsidRDefault="00464F20" w:rsidP="008B38A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64F20" w:rsidRDefault="00464F20" w:rsidP="008B38A7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464F2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文</w:t>
      </w:r>
      <w:proofErr w:type="gramStart"/>
      <w:r w:rsidRPr="00464F2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</w:t>
      </w:r>
      <w:proofErr w:type="gramEnd"/>
      <w:r w:rsidRPr="00464F2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通字[2015]</w:t>
      </w:r>
      <w:r w:rsidR="00221B0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Pr="00464F2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号</w:t>
      </w:r>
    </w:p>
    <w:p w:rsidR="00CA6C6F" w:rsidRPr="00464F20" w:rsidRDefault="00CA6C6F" w:rsidP="008B38A7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 w:rsidR="008B38A7" w:rsidRPr="008B38A7" w:rsidRDefault="008B38A7" w:rsidP="008B38A7">
      <w:pPr>
        <w:widowControl/>
        <w:spacing w:line="480" w:lineRule="exact"/>
        <w:ind w:left="482" w:hangingChars="200" w:hanging="482"/>
        <w:rPr>
          <w:rFonts w:ascii="宋体" w:eastAsia="宋体" w:hAnsi="宋体" w:cs="宋体"/>
          <w:kern w:val="0"/>
          <w:szCs w:val="21"/>
        </w:rPr>
      </w:pPr>
      <w:r w:rsidRPr="008B38A7">
        <w:rPr>
          <w:rFonts w:ascii="宋体" w:eastAsia="宋体" w:hAnsi="宋体" w:cs="宋体" w:hint="eastAsia"/>
          <w:b/>
          <w:kern w:val="0"/>
          <w:sz w:val="24"/>
          <w:szCs w:val="24"/>
        </w:rPr>
        <w:t>各院、系、所、中心：</w:t>
      </w:r>
    </w:p>
    <w:p w:rsidR="008B38A7" w:rsidRPr="00FA167B" w:rsidRDefault="008B38A7" w:rsidP="008B38A7">
      <w:pPr>
        <w:widowControl/>
        <w:spacing w:line="48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教育部近日下发了《关于第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届高等学校科学研究优秀成果奖（人文社会科学）申报工作的通知》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（见网http://www.sinoss.net</w:t>
      </w:r>
      <w:r w:rsidR="003C5258">
        <w:rPr>
          <w:rFonts w:ascii="宋体" w:eastAsia="宋体" w:hAnsi="宋体" w:cs="宋体"/>
          <w:kern w:val="0"/>
          <w:sz w:val="24"/>
          <w:szCs w:val="24"/>
        </w:rPr>
        <w:t>）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B38A7" w:rsidRPr="00FA167B" w:rsidRDefault="008B38A7" w:rsidP="008B38A7">
      <w:pPr>
        <w:widowControl/>
        <w:spacing w:line="480" w:lineRule="exact"/>
        <w:ind w:firstLineChars="225" w:firstLine="54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本次评奖</w:t>
      </w:r>
      <w:proofErr w:type="gramStart"/>
      <w:r w:rsidRPr="00FA167B">
        <w:rPr>
          <w:rFonts w:ascii="宋体" w:eastAsia="宋体" w:hAnsi="宋体" w:cs="宋体" w:hint="eastAsia"/>
          <w:kern w:val="0"/>
          <w:sz w:val="24"/>
          <w:szCs w:val="24"/>
        </w:rPr>
        <w:t>分著</w:t>
      </w:r>
      <w:proofErr w:type="gramEnd"/>
      <w:r w:rsidRPr="00FA167B">
        <w:rPr>
          <w:rFonts w:ascii="宋体" w:eastAsia="宋体" w:hAnsi="宋体" w:cs="宋体" w:hint="eastAsia"/>
          <w:kern w:val="0"/>
          <w:sz w:val="24"/>
          <w:szCs w:val="24"/>
        </w:rPr>
        <w:t>作奖、论文奖、研究报告奖和成果普及奖，共设奖项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00项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左右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，同时对申报单位实行限额申报。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本届评奖参评成果范围是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2011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年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日至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2013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年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12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31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日期间的下列成果：（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）著作（含专著、编著、译著、工具书、古籍整理作品等）；（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2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）学术论文；（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3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）研究报告（含调研报告、咨询报告等）；（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4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）普及读物。具体申报资格与要求，详见《第七届高等学校科学研究优秀成果奖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(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人文社会科学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)</w:t>
      </w:r>
      <w:r w:rsidR="00D26703">
        <w:rPr>
          <w:rFonts w:ascii="Arial" w:eastAsia="宋体" w:hAnsi="Arial" w:cs="Arial"/>
          <w:kern w:val="0"/>
          <w:sz w:val="24"/>
          <w:szCs w:val="24"/>
        </w:rPr>
        <w:t>实施办法》</w:t>
      </w:r>
      <w:r w:rsidR="003C5258">
        <w:rPr>
          <w:rFonts w:ascii="Arial" w:eastAsia="宋体" w:hAnsi="Arial" w:cs="Arial" w:hint="eastAsia"/>
          <w:kern w:val="0"/>
          <w:sz w:val="24"/>
          <w:szCs w:val="24"/>
        </w:rPr>
        <w:t>（见附件）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t>第九条的有关规定。</w:t>
      </w:r>
      <w:r w:rsidR="00EC574A"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="006D2CB8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为做好本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次评奖工作，结合教育部评奖工作的要求，对我校的评奖组织申报工作</w:t>
      </w:r>
      <w:proofErr w:type="gramStart"/>
      <w:r w:rsidR="003C5258">
        <w:rPr>
          <w:rFonts w:ascii="宋体" w:eastAsia="宋体" w:hAnsi="宋体" w:cs="宋体" w:hint="eastAsia"/>
          <w:kern w:val="0"/>
          <w:sz w:val="24"/>
          <w:szCs w:val="24"/>
        </w:rPr>
        <w:t>作</w:t>
      </w:r>
      <w:proofErr w:type="gramEnd"/>
      <w:r w:rsidRPr="00FA167B">
        <w:rPr>
          <w:rFonts w:ascii="宋体" w:eastAsia="宋体" w:hAnsi="宋体" w:cs="宋体" w:hint="eastAsia"/>
          <w:kern w:val="0"/>
          <w:sz w:val="24"/>
          <w:szCs w:val="24"/>
        </w:rPr>
        <w:t>如下安排。</w:t>
      </w:r>
    </w:p>
    <w:p w:rsidR="008B38A7" w:rsidRPr="00FA167B" w:rsidRDefault="008B38A7" w:rsidP="008B38A7">
      <w:pPr>
        <w:widowControl/>
        <w:spacing w:line="48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一、重视和加强评奖组织工作，积极动员并认真落实申报工作。 </w:t>
      </w:r>
    </w:p>
    <w:p w:rsidR="008B38A7" w:rsidRPr="00FA167B" w:rsidRDefault="008B38A7" w:rsidP="008B38A7">
      <w:pPr>
        <w:widowControl/>
        <w:spacing w:line="480" w:lineRule="exact"/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评奖工作是对各院系科研实力、科研进步情况和学科发展状况的检阅，是继续争取新一轮学科发展、基地建设的重要依据。</w:t>
      </w:r>
    </w:p>
    <w:p w:rsidR="008B38A7" w:rsidRPr="00FA167B" w:rsidRDefault="003C5258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t>各单位领导要在全院（系）大会上认真布置，做好评奖的组织动员和宣传，把评奖的信息和要求传达到每位教师（包括离退休人员）。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    </w:t>
      </w: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t>各单位科研管理部门应全面了解本单位的成果情况，事先掌</w:t>
      </w:r>
      <w:r>
        <w:rPr>
          <w:rFonts w:ascii="宋体" w:eastAsia="宋体" w:hAnsi="宋体" w:cs="宋体" w:hint="eastAsia"/>
          <w:kern w:val="0"/>
          <w:sz w:val="24"/>
          <w:szCs w:val="24"/>
        </w:rPr>
        <w:t>握本单位成果申报情况，尤其是要组织好对优秀研究成果的申报，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t>鼓励和动员符合申报条件的已经获得上海市哲社、邓小平理论以及上海市决策咨询奖等获奖成果进行申报。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br/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3、各单位要帮助教师做好申报工作，按时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t>完成申报工作，提高申报质量。</w:t>
      </w:r>
      <w:r w:rsidR="008B38A7" w:rsidRPr="00FA167B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="008B38A7" w:rsidRPr="00FA167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二、申报工作时间进度安排。</w:t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各单位要在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日以前完成申报动员和布置工作，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31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日前报送本单位预备申报的成果清单。</w:t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月1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日为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校内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申报截止期，各单位必须在此之前报送本单位申报成果，过期不予受理。</w:t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日学校组织校内初审。</w:t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日集中报送教育部。</w:t>
      </w:r>
    </w:p>
    <w:p w:rsidR="008B38A7" w:rsidRPr="00FA167B" w:rsidRDefault="008B38A7" w:rsidP="008B38A7">
      <w:pPr>
        <w:widowControl/>
        <w:spacing w:line="48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</w:p>
    <w:p w:rsidR="008B38A7" w:rsidRPr="00FA167B" w:rsidRDefault="008B38A7" w:rsidP="008B38A7">
      <w:pPr>
        <w:widowControl/>
        <w:spacing w:line="48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b/>
          <w:kern w:val="0"/>
          <w:sz w:val="24"/>
          <w:szCs w:val="24"/>
        </w:rPr>
        <w:t>三、申报步骤及材料报送要求。</w:t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3C5258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申报人登陆“中国高校人文社科信息网”（www.sinoss.net）下载并按要求填写《申报评审表》，申报单位统一填写“复旦大学”。</w:t>
      </w:r>
    </w:p>
    <w:p w:rsidR="00A15504" w:rsidRPr="00FA167B" w:rsidRDefault="00A15504" w:rsidP="00FA167B">
      <w:pPr>
        <w:widowControl/>
        <w:spacing w:line="480" w:lineRule="exact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FA167B">
        <w:rPr>
          <w:rFonts w:ascii="Arial" w:eastAsia="宋体" w:hAnsi="Arial" w:cs="Arial"/>
          <w:kern w:val="0"/>
          <w:sz w:val="24"/>
          <w:szCs w:val="24"/>
        </w:rPr>
        <w:t>2</w:t>
      </w:r>
      <w:r w:rsidRPr="00FA167B">
        <w:rPr>
          <w:rFonts w:ascii="Arial" w:eastAsia="宋体" w:hAnsi="Arial" w:cs="Arial"/>
          <w:kern w:val="0"/>
          <w:sz w:val="24"/>
          <w:szCs w:val="24"/>
        </w:rPr>
        <w:t>．各种材料的装订报送方式</w:t>
      </w:r>
      <w:r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Pr="00FA167B">
        <w:rPr>
          <w:rFonts w:ascii="Arial" w:eastAsia="宋体" w:hAnsi="Arial" w:cs="Arial"/>
          <w:kern w:val="0"/>
          <w:sz w:val="24"/>
          <w:szCs w:val="24"/>
        </w:rPr>
        <w:t xml:space="preserve">　　（</w:t>
      </w:r>
      <w:r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Pr="00FA167B">
        <w:rPr>
          <w:rFonts w:ascii="Arial" w:eastAsia="宋体" w:hAnsi="Arial" w:cs="Arial"/>
          <w:kern w:val="0"/>
          <w:sz w:val="24"/>
          <w:szCs w:val="24"/>
        </w:rPr>
        <w:t>）著作类、论文类、研究报告类成果《申报评审表》一式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9</w:t>
      </w:r>
      <w:r w:rsidRPr="00FA167B">
        <w:rPr>
          <w:rFonts w:ascii="Arial" w:eastAsia="宋体" w:hAnsi="Arial" w:cs="Arial"/>
          <w:kern w:val="0"/>
          <w:sz w:val="24"/>
          <w:szCs w:val="24"/>
        </w:rPr>
        <w:t>份（至少</w:t>
      </w:r>
      <w:r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Pr="00FA167B">
        <w:rPr>
          <w:rFonts w:ascii="Arial" w:eastAsia="宋体" w:hAnsi="Arial" w:cs="Arial"/>
          <w:kern w:val="0"/>
          <w:sz w:val="24"/>
          <w:szCs w:val="24"/>
        </w:rPr>
        <w:t>份原件），</w:t>
      </w:r>
      <w:proofErr w:type="gramStart"/>
      <w:r w:rsidRPr="00FA167B">
        <w:rPr>
          <w:rFonts w:ascii="Arial" w:eastAsia="宋体" w:hAnsi="Arial" w:cs="Arial"/>
          <w:kern w:val="0"/>
          <w:sz w:val="24"/>
          <w:szCs w:val="24"/>
        </w:rPr>
        <w:t>普及类</w:t>
      </w:r>
      <w:proofErr w:type="gramEnd"/>
      <w:r w:rsidRPr="00FA167B">
        <w:rPr>
          <w:rFonts w:ascii="Arial" w:eastAsia="宋体" w:hAnsi="Arial" w:cs="Arial"/>
          <w:kern w:val="0"/>
          <w:sz w:val="24"/>
          <w:szCs w:val="24"/>
        </w:rPr>
        <w:t>成果《申报评审表》一式</w:t>
      </w:r>
      <w:r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1</w:t>
      </w:r>
      <w:r w:rsidRPr="00FA167B">
        <w:rPr>
          <w:rFonts w:ascii="Arial" w:eastAsia="宋体" w:hAnsi="Arial" w:cs="Arial"/>
          <w:kern w:val="0"/>
          <w:sz w:val="24"/>
          <w:szCs w:val="24"/>
        </w:rPr>
        <w:t>份（至少</w:t>
      </w:r>
      <w:r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Pr="00FA167B">
        <w:rPr>
          <w:rFonts w:ascii="Arial" w:eastAsia="宋体" w:hAnsi="Arial" w:cs="Arial"/>
          <w:kern w:val="0"/>
          <w:sz w:val="24"/>
          <w:szCs w:val="24"/>
        </w:rPr>
        <w:t>份原件），统一用</w:t>
      </w:r>
      <w:r w:rsidRPr="00FA167B">
        <w:rPr>
          <w:rFonts w:ascii="Arial" w:eastAsia="宋体" w:hAnsi="Arial" w:cs="Arial"/>
          <w:kern w:val="0"/>
          <w:sz w:val="24"/>
          <w:szCs w:val="24"/>
        </w:rPr>
        <w:t>A4</w:t>
      </w:r>
      <w:r w:rsidRPr="00FA167B">
        <w:rPr>
          <w:rFonts w:ascii="Arial" w:eastAsia="宋体" w:hAnsi="Arial" w:cs="Arial"/>
          <w:kern w:val="0"/>
          <w:sz w:val="24"/>
          <w:szCs w:val="24"/>
        </w:rPr>
        <w:t>纸打印。</w:t>
      </w:r>
      <w:r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Pr="00FA167B">
        <w:rPr>
          <w:rFonts w:ascii="Arial" w:eastAsia="宋体" w:hAnsi="Arial" w:cs="Arial"/>
          <w:kern w:val="0"/>
          <w:sz w:val="24"/>
          <w:szCs w:val="24"/>
        </w:rPr>
        <w:t xml:space="preserve">　　（</w:t>
      </w:r>
      <w:r w:rsidRPr="00FA167B">
        <w:rPr>
          <w:rFonts w:ascii="Arial" w:eastAsia="宋体" w:hAnsi="Arial" w:cs="Arial"/>
          <w:kern w:val="0"/>
          <w:sz w:val="24"/>
          <w:szCs w:val="24"/>
        </w:rPr>
        <w:t>2</w:t>
      </w:r>
      <w:r w:rsidRPr="00FA167B">
        <w:rPr>
          <w:rFonts w:ascii="Arial" w:eastAsia="宋体" w:hAnsi="Arial" w:cs="Arial"/>
          <w:kern w:val="0"/>
          <w:sz w:val="24"/>
          <w:szCs w:val="24"/>
        </w:rPr>
        <w:t>）著作类、</w:t>
      </w:r>
      <w:proofErr w:type="gramStart"/>
      <w:r w:rsidRPr="00FA167B">
        <w:rPr>
          <w:rFonts w:ascii="Arial" w:eastAsia="宋体" w:hAnsi="Arial" w:cs="Arial"/>
          <w:kern w:val="0"/>
          <w:sz w:val="24"/>
          <w:szCs w:val="24"/>
        </w:rPr>
        <w:t>普及类</w:t>
      </w:r>
      <w:proofErr w:type="gramEnd"/>
      <w:r w:rsidRPr="00FA167B">
        <w:rPr>
          <w:rFonts w:ascii="Arial" w:eastAsia="宋体" w:hAnsi="Arial" w:cs="Arial"/>
          <w:kern w:val="0"/>
          <w:sz w:val="24"/>
          <w:szCs w:val="24"/>
        </w:rPr>
        <w:t>成果一式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4</w:t>
      </w:r>
      <w:r w:rsidRPr="00FA167B">
        <w:rPr>
          <w:rFonts w:ascii="Arial" w:eastAsia="宋体" w:hAnsi="Arial" w:cs="Arial"/>
          <w:kern w:val="0"/>
          <w:sz w:val="24"/>
          <w:szCs w:val="24"/>
        </w:rPr>
        <w:t>份（册数较多的多卷本可</w:t>
      </w:r>
      <w:r w:rsidR="003C5258">
        <w:rPr>
          <w:rFonts w:ascii="Arial" w:eastAsia="宋体" w:hAnsi="Arial" w:cs="Arial"/>
          <w:kern w:val="0"/>
          <w:sz w:val="24"/>
          <w:szCs w:val="24"/>
        </w:rPr>
        <w:t>报送一套），须在封面右上角用不干胶加贴标签，标明申报单位、申报</w:t>
      </w:r>
      <w:r w:rsidR="003C5258">
        <w:rPr>
          <w:rFonts w:ascii="Arial" w:eastAsia="宋体" w:hAnsi="Arial" w:cs="Arial" w:hint="eastAsia"/>
          <w:kern w:val="0"/>
          <w:sz w:val="24"/>
          <w:szCs w:val="24"/>
        </w:rPr>
        <w:t>人</w:t>
      </w:r>
      <w:r w:rsidRPr="00FA167B">
        <w:rPr>
          <w:rFonts w:ascii="Arial" w:eastAsia="宋体" w:hAnsi="Arial" w:cs="Arial"/>
          <w:kern w:val="0"/>
          <w:sz w:val="24"/>
          <w:szCs w:val="24"/>
        </w:rPr>
        <w:t>和所申报的学科。</w:t>
      </w:r>
      <w:r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Pr="00FA167B">
        <w:rPr>
          <w:rFonts w:ascii="Arial" w:eastAsia="宋体" w:hAnsi="Arial" w:cs="Arial"/>
          <w:kern w:val="0"/>
          <w:sz w:val="24"/>
          <w:szCs w:val="24"/>
        </w:rPr>
        <w:t xml:space="preserve">　　论文类成果一式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9</w:t>
      </w:r>
      <w:r w:rsidRPr="00FA167B">
        <w:rPr>
          <w:rFonts w:ascii="Arial" w:eastAsia="宋体" w:hAnsi="Arial" w:cs="Arial"/>
          <w:kern w:val="0"/>
          <w:sz w:val="24"/>
          <w:szCs w:val="24"/>
        </w:rPr>
        <w:t>份（至少</w:t>
      </w:r>
      <w:r w:rsidRPr="00FA167B">
        <w:rPr>
          <w:rFonts w:ascii="Arial" w:eastAsia="宋体" w:hAnsi="Arial" w:cs="Arial"/>
          <w:kern w:val="0"/>
          <w:sz w:val="24"/>
          <w:szCs w:val="24"/>
        </w:rPr>
        <w:t>1</w:t>
      </w:r>
      <w:r w:rsidRPr="00FA167B">
        <w:rPr>
          <w:rFonts w:ascii="Arial" w:eastAsia="宋体" w:hAnsi="Arial" w:cs="Arial"/>
          <w:kern w:val="0"/>
          <w:sz w:val="24"/>
          <w:szCs w:val="24"/>
        </w:rPr>
        <w:t>份原件），包含刊物封面、目录和版权页，分别附在《申报评审表》后统一装订。</w:t>
      </w:r>
      <w:r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Pr="00FA167B">
        <w:rPr>
          <w:rFonts w:ascii="Arial" w:eastAsia="宋体" w:hAnsi="Arial" w:cs="Arial"/>
          <w:kern w:val="0"/>
          <w:sz w:val="24"/>
          <w:szCs w:val="24"/>
        </w:rPr>
        <w:t xml:space="preserve">　　研究报告类成果摘要一式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9</w:t>
      </w:r>
      <w:r w:rsidRPr="00FA167B">
        <w:rPr>
          <w:rFonts w:ascii="Arial" w:eastAsia="宋体" w:hAnsi="Arial" w:cs="Arial"/>
          <w:kern w:val="0"/>
          <w:sz w:val="24"/>
          <w:szCs w:val="24"/>
        </w:rPr>
        <w:t>份，同成果采纳证明等一起，分别附在《申报评审表》后统一装订；研究报告全文一式</w:t>
      </w:r>
      <w:r w:rsidRPr="00FA167B">
        <w:rPr>
          <w:rFonts w:ascii="Arial" w:eastAsia="宋体" w:hAnsi="Arial" w:cs="Arial" w:hint="eastAsia"/>
          <w:kern w:val="0"/>
          <w:sz w:val="24"/>
          <w:szCs w:val="24"/>
        </w:rPr>
        <w:t>4</w:t>
      </w:r>
      <w:r w:rsidR="003C5258">
        <w:rPr>
          <w:rFonts w:ascii="Arial" w:eastAsia="宋体" w:hAnsi="Arial" w:cs="Arial"/>
          <w:kern w:val="0"/>
          <w:sz w:val="24"/>
          <w:szCs w:val="24"/>
        </w:rPr>
        <w:t>份，须在封面右上角用不干胶加贴标签，标明申报单位、申报</w:t>
      </w:r>
      <w:r w:rsidR="003C5258">
        <w:rPr>
          <w:rFonts w:ascii="Arial" w:eastAsia="宋体" w:hAnsi="Arial" w:cs="Arial" w:hint="eastAsia"/>
          <w:kern w:val="0"/>
          <w:sz w:val="24"/>
          <w:szCs w:val="24"/>
        </w:rPr>
        <w:t>人</w:t>
      </w:r>
      <w:r w:rsidRPr="00FA167B">
        <w:rPr>
          <w:rFonts w:ascii="Arial" w:eastAsia="宋体" w:hAnsi="Arial" w:cs="Arial"/>
          <w:kern w:val="0"/>
          <w:sz w:val="24"/>
          <w:szCs w:val="24"/>
        </w:rPr>
        <w:t>和所申报的学科。</w:t>
      </w:r>
      <w:r w:rsidRPr="00FA167B">
        <w:rPr>
          <w:rFonts w:ascii="Arial" w:eastAsia="宋体" w:hAnsi="Arial" w:cs="Arial"/>
          <w:kern w:val="0"/>
          <w:sz w:val="24"/>
          <w:szCs w:val="24"/>
        </w:rPr>
        <w:br/>
      </w:r>
      <w:r w:rsidRPr="00FA167B">
        <w:rPr>
          <w:rFonts w:ascii="Arial" w:eastAsia="宋体" w:hAnsi="Arial" w:cs="Arial"/>
          <w:kern w:val="0"/>
          <w:sz w:val="24"/>
          <w:szCs w:val="24"/>
        </w:rPr>
        <w:t xml:space="preserve">　　（</w:t>
      </w:r>
      <w:r w:rsidRPr="00FA167B">
        <w:rPr>
          <w:rFonts w:ascii="Arial" w:eastAsia="宋体" w:hAnsi="Arial" w:cs="Arial"/>
          <w:kern w:val="0"/>
          <w:sz w:val="24"/>
          <w:szCs w:val="24"/>
        </w:rPr>
        <w:t>3</w:t>
      </w:r>
      <w:r w:rsidRPr="00FA167B">
        <w:rPr>
          <w:rFonts w:ascii="Arial" w:eastAsia="宋体" w:hAnsi="Arial" w:cs="Arial"/>
          <w:kern w:val="0"/>
          <w:sz w:val="24"/>
          <w:szCs w:val="24"/>
        </w:rPr>
        <w:t>）申报成果的相关证明材料与《申报评审表》份数一致，统一装订在《申报评审表》后；论文和研究报告类成果按《申报评审表》、成果、证明材料的顺序装订。</w:t>
      </w:r>
    </w:p>
    <w:p w:rsidR="00A15504" w:rsidRPr="00FA167B" w:rsidRDefault="00FA167B" w:rsidP="00FA167B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Arial" w:eastAsia="宋体" w:hAnsi="Arial" w:cs="Arial"/>
          <w:kern w:val="0"/>
          <w:sz w:val="24"/>
          <w:szCs w:val="24"/>
        </w:rPr>
        <w:lastRenderedPageBreak/>
        <w:t xml:space="preserve">　</w:t>
      </w:r>
      <w:r w:rsidR="00A15504" w:rsidRPr="00FA167B">
        <w:rPr>
          <w:rFonts w:ascii="Arial" w:eastAsia="宋体" w:hAnsi="Arial" w:cs="Arial"/>
          <w:kern w:val="0"/>
          <w:sz w:val="24"/>
          <w:szCs w:val="24"/>
        </w:rPr>
        <w:t>3</w:t>
      </w:r>
      <w:r w:rsidR="00A15504" w:rsidRPr="00FA167B">
        <w:rPr>
          <w:rFonts w:ascii="Arial" w:eastAsia="宋体" w:hAnsi="Arial" w:cs="Arial"/>
          <w:kern w:val="0"/>
          <w:sz w:val="24"/>
          <w:szCs w:val="24"/>
        </w:rPr>
        <w:t>．评奖结束后，无论申报成果是否获奖，所有申报材料一律不再退还。</w:t>
      </w:r>
      <w:r w:rsidR="00A15504" w:rsidRPr="00FA167B">
        <w:rPr>
          <w:rFonts w:ascii="Arial" w:eastAsia="宋体" w:hAnsi="Arial" w:cs="Arial"/>
          <w:kern w:val="0"/>
          <w:sz w:val="24"/>
          <w:szCs w:val="24"/>
        </w:rPr>
        <w:br/>
      </w:r>
    </w:p>
    <w:p w:rsidR="008B38A7" w:rsidRPr="00FA167B" w:rsidRDefault="008B38A7" w:rsidP="008B38A7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《申报评审表》和院系《</w:t>
      </w:r>
      <w:r w:rsidR="00B63836" w:rsidRPr="00B63836">
        <w:rPr>
          <w:rFonts w:ascii="宋体" w:eastAsia="宋体" w:hAnsi="宋体" w:cs="宋体" w:hint="eastAsia"/>
          <w:kern w:val="0"/>
          <w:sz w:val="24"/>
          <w:szCs w:val="24"/>
        </w:rPr>
        <w:t>院系第七届高等学校科学研究优秀成果奖（（人文社会科学）汇总表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》电子版在申报单位审核汇总、</w:t>
      </w:r>
      <w:hyperlink r:id="rId7" w:history="1">
        <w:r w:rsidR="00EC574A" w:rsidRPr="00FA167B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确认无误后用电子邮件方式报送至wkkyccgb@fudan.edu.cn</w:t>
        </w:r>
      </w:hyperlink>
      <w:r w:rsidR="00EC574A" w:rsidRPr="00FA167B">
        <w:rPr>
          <w:rFonts w:ascii="宋体" w:eastAsia="宋体" w:hAnsi="宋体" w:cs="宋体" w:hint="eastAsia"/>
          <w:kern w:val="0"/>
          <w:sz w:val="24"/>
          <w:szCs w:val="24"/>
        </w:rPr>
        <w:t>，请注明***</w:t>
      </w:r>
      <w:r w:rsidR="00B63836">
        <w:rPr>
          <w:rFonts w:ascii="宋体" w:eastAsia="宋体" w:hAnsi="宋体" w:cs="宋体" w:hint="eastAsia"/>
          <w:kern w:val="0"/>
          <w:sz w:val="24"/>
          <w:szCs w:val="24"/>
        </w:rPr>
        <w:t>单位申报汇总表</w:t>
      </w: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C64A6" w:rsidRPr="00FA167B" w:rsidRDefault="008B38A7" w:rsidP="00EC574A">
      <w:pPr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>相关文件请查文科科研处网站：</w:t>
      </w:r>
      <w:hyperlink r:id="rId8" w:history="1">
        <w:r w:rsidRPr="00FA167B">
          <w:rPr>
            <w:rFonts w:ascii="宋体" w:eastAsia="宋体" w:hAnsi="宋体" w:cs="宋体" w:hint="eastAsia"/>
            <w:color w:val="003300"/>
            <w:kern w:val="0"/>
            <w:sz w:val="24"/>
            <w:szCs w:val="24"/>
          </w:rPr>
          <w:t>http://wkkyc.fudan.edu.cn</w:t>
        </w:r>
      </w:hyperlink>
      <w:r w:rsidRPr="00FA167B">
        <w:rPr>
          <w:rFonts w:ascii="宋体" w:eastAsia="宋体" w:hAnsi="宋体" w:cs="宋体" w:hint="eastAsia"/>
          <w:kern w:val="0"/>
          <w:sz w:val="24"/>
          <w:szCs w:val="24"/>
        </w:rPr>
        <w:t>。 </w:t>
      </w:r>
    </w:p>
    <w:p w:rsidR="00EC574A" w:rsidRPr="00FA167B" w:rsidRDefault="00EC574A" w:rsidP="008B38A7">
      <w:pPr>
        <w:rPr>
          <w:rFonts w:ascii="宋体" w:eastAsia="宋体" w:hAnsi="宋体" w:cs="宋体"/>
          <w:kern w:val="0"/>
          <w:sz w:val="24"/>
          <w:szCs w:val="24"/>
        </w:rPr>
      </w:pPr>
    </w:p>
    <w:p w:rsidR="00EC574A" w:rsidRPr="00FA167B" w:rsidRDefault="00EC574A" w:rsidP="008B38A7">
      <w:pPr>
        <w:rPr>
          <w:rFonts w:ascii="宋体" w:eastAsia="宋体" w:hAnsi="宋体" w:cs="宋体"/>
          <w:kern w:val="0"/>
          <w:sz w:val="24"/>
          <w:szCs w:val="24"/>
        </w:rPr>
      </w:pPr>
    </w:p>
    <w:p w:rsidR="00464F20" w:rsidRPr="001811BD" w:rsidRDefault="00464F20" w:rsidP="00464F20">
      <w:pPr>
        <w:adjustRightInd w:val="0"/>
        <w:spacing w:line="500" w:lineRule="atLeast"/>
        <w:rPr>
          <w:rFonts w:asciiTheme="minorEastAsia" w:hAnsiTheme="minorEastAsia"/>
          <w:szCs w:val="21"/>
        </w:rPr>
      </w:pPr>
      <w:r w:rsidRPr="001811BD">
        <w:rPr>
          <w:rFonts w:asciiTheme="minorEastAsia" w:hAnsiTheme="minorEastAsia" w:hint="eastAsia"/>
          <w:kern w:val="0"/>
          <w:szCs w:val="21"/>
        </w:rPr>
        <w:t>附件1、</w:t>
      </w:r>
      <w:r w:rsidRPr="001811BD">
        <w:rPr>
          <w:rFonts w:asciiTheme="minorEastAsia" w:hAnsiTheme="minorEastAsia" w:hint="eastAsia"/>
          <w:szCs w:val="21"/>
        </w:rPr>
        <w:t>第七届高等学校科学研究优秀成果奖(人文社会科学)实施办法</w:t>
      </w:r>
    </w:p>
    <w:p w:rsidR="00EC574A" w:rsidRPr="001811BD" w:rsidRDefault="00EC574A" w:rsidP="008B38A7">
      <w:pPr>
        <w:rPr>
          <w:rFonts w:asciiTheme="minorEastAsia" w:hAnsiTheme="minorEastAsia" w:cs="宋体"/>
          <w:kern w:val="0"/>
          <w:szCs w:val="21"/>
        </w:rPr>
      </w:pPr>
    </w:p>
    <w:p w:rsidR="00464F20" w:rsidRPr="001811BD" w:rsidRDefault="00464F20" w:rsidP="008B38A7">
      <w:pPr>
        <w:rPr>
          <w:rFonts w:asciiTheme="minorEastAsia" w:hAnsiTheme="minorEastAsia" w:cs="宋体"/>
          <w:kern w:val="0"/>
          <w:szCs w:val="21"/>
        </w:rPr>
      </w:pPr>
      <w:r w:rsidRPr="001811BD">
        <w:rPr>
          <w:rFonts w:asciiTheme="minorEastAsia" w:hAnsiTheme="minorEastAsia" w:cs="宋体" w:hint="eastAsia"/>
          <w:kern w:val="0"/>
          <w:szCs w:val="21"/>
        </w:rPr>
        <w:t>附件2、第七届高等学校科学研究优秀成果奖（人文社会科学）申报评审表</w:t>
      </w:r>
    </w:p>
    <w:p w:rsidR="00EC574A" w:rsidRPr="001811BD" w:rsidRDefault="00EC574A" w:rsidP="008B38A7">
      <w:pPr>
        <w:rPr>
          <w:rFonts w:asciiTheme="minorEastAsia" w:hAnsiTheme="minorEastAsia" w:cs="宋体"/>
          <w:kern w:val="0"/>
          <w:szCs w:val="21"/>
        </w:rPr>
      </w:pPr>
    </w:p>
    <w:p w:rsidR="00604388" w:rsidRPr="001811BD" w:rsidRDefault="00604388" w:rsidP="008B38A7">
      <w:pPr>
        <w:rPr>
          <w:rFonts w:asciiTheme="minorEastAsia" w:hAnsiTheme="minorEastAsia" w:cs="宋体"/>
          <w:kern w:val="0"/>
          <w:szCs w:val="21"/>
        </w:rPr>
      </w:pPr>
      <w:r w:rsidRPr="001811BD">
        <w:rPr>
          <w:rFonts w:asciiTheme="minorEastAsia" w:hAnsiTheme="minorEastAsia" w:cs="宋体" w:hint="eastAsia"/>
          <w:kern w:val="0"/>
          <w:szCs w:val="21"/>
        </w:rPr>
        <w:t>附件3、教育部办公厅关于第七届高等学校科学研究优秀成果奖（人文社会科学）申报工作的通知</w:t>
      </w:r>
    </w:p>
    <w:p w:rsidR="00464F20" w:rsidRDefault="00EC574A" w:rsidP="008B38A7">
      <w:pPr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</w:p>
    <w:p w:rsidR="00464F20" w:rsidRPr="00A17B17" w:rsidRDefault="00A17B17" w:rsidP="008B38A7">
      <w:pPr>
        <w:rPr>
          <w:rFonts w:ascii="宋体" w:eastAsia="宋体" w:hAnsi="宋体" w:cs="宋体"/>
          <w:kern w:val="0"/>
          <w:szCs w:val="21"/>
        </w:rPr>
      </w:pPr>
      <w:r w:rsidRPr="00A17B17">
        <w:rPr>
          <w:rFonts w:ascii="宋体" w:eastAsia="宋体" w:hAnsi="宋体" w:cs="宋体" w:hint="eastAsia"/>
          <w:kern w:val="0"/>
          <w:szCs w:val="21"/>
        </w:rPr>
        <w:t>附件4、</w:t>
      </w:r>
      <w:r w:rsidRPr="00A17B17">
        <w:rPr>
          <w:rFonts w:ascii="宋体" w:eastAsia="宋体" w:hAnsi="宋体" w:cs="宋体"/>
          <w:bCs/>
          <w:color w:val="000000"/>
          <w:kern w:val="0"/>
          <w:szCs w:val="21"/>
        </w:rPr>
        <w:t xml:space="preserve">第七届高等学校科学研究优秀成果奖（人文社会科学）申报答疑 </w:t>
      </w:r>
      <w:r w:rsidRPr="00A17B17">
        <w:rPr>
          <w:rFonts w:ascii="宋体" w:eastAsia="宋体" w:hAnsi="宋体" w:cs="宋体"/>
          <w:bCs/>
          <w:color w:val="000000"/>
          <w:kern w:val="0"/>
          <w:szCs w:val="21"/>
        </w:rPr>
        <w:br/>
      </w:r>
    </w:p>
    <w:p w:rsidR="00464F20" w:rsidRDefault="00464F20" w:rsidP="008B38A7">
      <w:pPr>
        <w:rPr>
          <w:rFonts w:ascii="宋体" w:eastAsia="宋体" w:hAnsi="宋体" w:cs="宋体"/>
          <w:kern w:val="0"/>
          <w:sz w:val="24"/>
          <w:szCs w:val="24"/>
        </w:rPr>
      </w:pPr>
    </w:p>
    <w:p w:rsidR="00EC574A" w:rsidRPr="00FA167B" w:rsidRDefault="00EC574A" w:rsidP="00464F20">
      <w:pPr>
        <w:ind w:firstLineChars="1800" w:firstLine="4320"/>
        <w:rPr>
          <w:rFonts w:ascii="宋体" w:eastAsia="宋体" w:hAnsi="宋体" w:cs="宋体"/>
          <w:kern w:val="0"/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 xml:space="preserve">      文科科研处</w:t>
      </w:r>
    </w:p>
    <w:p w:rsidR="00EC574A" w:rsidRPr="00FA167B" w:rsidRDefault="00EC574A" w:rsidP="008B38A7">
      <w:pPr>
        <w:rPr>
          <w:sz w:val="24"/>
          <w:szCs w:val="24"/>
        </w:rPr>
      </w:pPr>
      <w:r w:rsidRPr="00FA167B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2015年1月13日</w:t>
      </w:r>
    </w:p>
    <w:sectPr w:rsidR="00EC574A" w:rsidRPr="00FA167B" w:rsidSect="009611E5">
      <w:pgSz w:w="11906" w:h="16838"/>
      <w:pgMar w:top="1843" w:right="1800" w:bottom="269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F0" w:rsidRDefault="00D853F0" w:rsidP="00EC574A">
      <w:r>
        <w:separator/>
      </w:r>
    </w:p>
  </w:endnote>
  <w:endnote w:type="continuationSeparator" w:id="0">
    <w:p w:rsidR="00D853F0" w:rsidRDefault="00D853F0" w:rsidP="00EC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F0" w:rsidRDefault="00D853F0" w:rsidP="00EC574A">
      <w:r>
        <w:separator/>
      </w:r>
    </w:p>
  </w:footnote>
  <w:footnote w:type="continuationSeparator" w:id="0">
    <w:p w:rsidR="00D853F0" w:rsidRDefault="00D853F0" w:rsidP="00EC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0"/>
    <w:rsid w:val="00036C25"/>
    <w:rsid w:val="000C64A6"/>
    <w:rsid w:val="00121DB5"/>
    <w:rsid w:val="001811BD"/>
    <w:rsid w:val="001F1A44"/>
    <w:rsid w:val="00221B07"/>
    <w:rsid w:val="003C5258"/>
    <w:rsid w:val="00464F20"/>
    <w:rsid w:val="00604388"/>
    <w:rsid w:val="006D2CB8"/>
    <w:rsid w:val="008B38A7"/>
    <w:rsid w:val="008D0068"/>
    <w:rsid w:val="009611E5"/>
    <w:rsid w:val="009F5AB0"/>
    <w:rsid w:val="00A15504"/>
    <w:rsid w:val="00A17B17"/>
    <w:rsid w:val="00A46AA0"/>
    <w:rsid w:val="00B100CE"/>
    <w:rsid w:val="00B63836"/>
    <w:rsid w:val="00CA6C6F"/>
    <w:rsid w:val="00D26703"/>
    <w:rsid w:val="00D853F0"/>
    <w:rsid w:val="00DF4106"/>
    <w:rsid w:val="00EC574A"/>
    <w:rsid w:val="00F2519C"/>
    <w:rsid w:val="00F63006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8B38A7"/>
  </w:style>
  <w:style w:type="character" w:styleId="a3">
    <w:name w:val="Hyperlink"/>
    <w:basedOn w:val="a0"/>
    <w:uiPriority w:val="99"/>
    <w:unhideWhenUsed/>
    <w:rsid w:val="008B38A7"/>
    <w:rPr>
      <w:strike w:val="0"/>
      <w:dstrike w:val="0"/>
      <w:color w:val="0033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8B38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611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11E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7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8B38A7"/>
  </w:style>
  <w:style w:type="character" w:styleId="a3">
    <w:name w:val="Hyperlink"/>
    <w:basedOn w:val="a0"/>
    <w:uiPriority w:val="99"/>
    <w:unhideWhenUsed/>
    <w:rsid w:val="008B38A7"/>
    <w:rPr>
      <w:strike w:val="0"/>
      <w:dstrike w:val="0"/>
      <w:color w:val="0033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8B38A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611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11E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7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kyc.fudan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830;&#35748;&#26080;&#35823;&#21518;&#29992;&#30005;&#23376;&#37038;&#20214;&#26041;&#24335;&#25253;&#36865;&#33267;wkkyccgb@fudan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宗一文</dc:creator>
  <cp:keywords/>
  <dc:description/>
  <cp:lastModifiedBy>宗一文</cp:lastModifiedBy>
  <cp:revision>19</cp:revision>
  <cp:lastPrinted>2015-01-15T01:23:00Z</cp:lastPrinted>
  <dcterms:created xsi:type="dcterms:W3CDTF">2015-01-13T08:32:00Z</dcterms:created>
  <dcterms:modified xsi:type="dcterms:W3CDTF">2015-01-15T02:37:00Z</dcterms:modified>
</cp:coreProperties>
</file>